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4D0F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left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2"/>
          <w:highlight w:val="none"/>
          <w:lang w:val="en-US" w:eastAsia="zh-CN" w:bidi="ar-SA"/>
        </w:rPr>
      </w:pPr>
    </w:p>
    <w:p w14:paraId="0EA07A7A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bookmarkStart w:id="1" w:name="_GoBack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附件1：</w:t>
      </w:r>
      <w:bookmarkStart w:id="0" w:name="_Toc51405724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资格审查资料</w:t>
      </w:r>
      <w:bookmarkEnd w:id="0"/>
    </w:p>
    <w:bookmarkEnd w:id="1"/>
    <w:p w14:paraId="21687F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 w:right="0" w:rightChars="0" w:firstLine="480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2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2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kern w:val="2"/>
          <w:sz w:val="24"/>
          <w:szCs w:val="22"/>
          <w:highlight w:val="none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kern w:val="2"/>
          <w:sz w:val="24"/>
          <w:szCs w:val="22"/>
          <w:highlight w:val="none"/>
          <w:lang w:eastAsia="zh-CN"/>
        </w:rPr>
        <w:t>）须提交有效的营业执照和组织机构代码证、</w:t>
      </w:r>
      <w:r>
        <w:rPr>
          <w:rFonts w:hint="eastAsia" w:ascii="宋体" w:hAnsi="宋体" w:eastAsia="宋体" w:cs="宋体"/>
          <w:b/>
          <w:bCs/>
          <w:kern w:val="2"/>
          <w:sz w:val="24"/>
          <w:szCs w:val="22"/>
          <w:highlight w:val="none"/>
          <w:lang w:val="en-US" w:eastAsia="zh-CN" w:bidi="ar-SA"/>
        </w:rPr>
        <w:t>食品经营许可证。</w:t>
      </w:r>
      <w:r>
        <w:rPr>
          <w:rFonts w:hint="eastAsia" w:ascii="宋体" w:hAnsi="宋体" w:eastAsia="宋体" w:cs="宋体"/>
          <w:b/>
          <w:bCs/>
          <w:kern w:val="2"/>
          <w:sz w:val="24"/>
          <w:szCs w:val="22"/>
          <w:highlight w:val="none"/>
          <w:lang w:eastAsia="zh-CN"/>
        </w:rPr>
        <w:t>（“三证合一”的，提交载有统一社会信用代码的营业执照）的复印件并加盖公章。</w:t>
      </w:r>
    </w:p>
    <w:p w14:paraId="24593BD5">
      <w:pPr>
        <w:pStyle w:val="6"/>
        <w:widowControl/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29AFB95A">
      <w:pPr>
        <w:pStyle w:val="6"/>
        <w:widowControl/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2DD86F4B">
      <w:pPr>
        <w:pStyle w:val="6"/>
        <w:widowControl/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7900B786">
      <w:pPr>
        <w:pStyle w:val="6"/>
        <w:widowControl/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5F81AFA6">
      <w:pPr>
        <w:pStyle w:val="6"/>
        <w:widowControl/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065FCF7F">
      <w:pPr>
        <w:pStyle w:val="6"/>
        <w:widowControl/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4D7144FD">
      <w:pPr>
        <w:pStyle w:val="6"/>
        <w:widowControl/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1C0D2914">
      <w:pPr>
        <w:pStyle w:val="6"/>
        <w:widowControl/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5E3A1768">
      <w:pPr>
        <w:pStyle w:val="6"/>
        <w:widowControl/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5EBCA715">
      <w:pPr>
        <w:pStyle w:val="6"/>
        <w:widowControl/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099862E8">
      <w:pPr>
        <w:pStyle w:val="6"/>
        <w:widowControl/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2A218615">
      <w:pPr>
        <w:spacing w:beforeAutospacing="0" w:afterAutospacing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57FD70A8">
      <w:pPr>
        <w:spacing w:beforeAutospacing="0" w:afterAutospacing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7454798C">
      <w:pPr>
        <w:spacing w:beforeAutospacing="0" w:afterAutospacing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336290ED">
      <w:pPr>
        <w:spacing w:beforeAutospacing="0" w:afterAutospacing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41F9790D">
      <w:pPr>
        <w:spacing w:beforeAutospacing="0" w:afterAutospacing="0"/>
        <w:rPr>
          <w:rFonts w:hint="eastAsia" w:ascii="宋体" w:hAnsi="宋体" w:eastAsia="宋体" w:cs="宋体"/>
          <w:b/>
          <w:bCs/>
          <w:sz w:val="24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2"/>
          <w:highlight w:val="none"/>
          <w:lang w:val="en-US" w:eastAsia="zh-CN"/>
        </w:rPr>
        <w:t>（二）</w:t>
      </w:r>
      <w:r>
        <w:rPr>
          <w:rFonts w:hint="eastAsia" w:ascii="宋体" w:hAnsi="宋体" w:eastAsia="宋体" w:cs="宋体"/>
          <w:b/>
          <w:bCs/>
          <w:sz w:val="24"/>
          <w:highlight w:val="none"/>
        </w:rPr>
        <w:t>餐饮合作商需在海口市范围内，拥有至少一家在营业</w:t>
      </w:r>
      <w:r>
        <w:rPr>
          <w:rFonts w:hint="eastAsia" w:ascii="宋体" w:hAnsi="宋体" w:eastAsia="宋体" w:cs="宋体"/>
          <w:b/>
          <w:bCs/>
          <w:sz w:val="24"/>
          <w:highlight w:val="none"/>
          <w:lang w:eastAsia="zh-CN"/>
        </w:rPr>
        <w:t>且</w:t>
      </w:r>
      <w:r>
        <w:rPr>
          <w:rFonts w:hint="eastAsia" w:ascii="宋体" w:hAnsi="宋体" w:eastAsia="宋体" w:cs="宋体"/>
          <w:b/>
          <w:bCs/>
          <w:sz w:val="24"/>
          <w:highlight w:val="none"/>
        </w:rPr>
        <w:t>已持续经营</w:t>
      </w: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4"/>
          <w:highlight w:val="none"/>
        </w:rPr>
        <w:t>年以上的实体经营店铺，并提供相关证明材料。</w:t>
      </w:r>
    </w:p>
    <w:p w14:paraId="2901895B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387C112E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6ABDBEA8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105D77B1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35D63829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79EE2E0F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2673ED91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3478B6C5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6EB62D1A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35FB1C8B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63AF825F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6EA40A18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2B77D70F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218A608B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0056967B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1776BA92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3CD352C6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67F8773E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5A5D48D4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4F803FA7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51C9CAF9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3375072F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008E2B13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08153AA8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27CA7C0B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03247F33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65E0BE3C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5D3EDEA7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3C339907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06F89DB0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27749D17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4DFE6091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2DB2CD69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385FFCAA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60734EED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3D25C7A1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6630ACE8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5055279E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2DE57AD9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4E5153A1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5646E67E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612AE3D7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2299651C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4FE46277">
      <w:pPr>
        <w:spacing w:beforeAutospacing="0" w:afterAutospacing="0"/>
        <w:rPr>
          <w:rFonts w:hint="eastAsia" w:ascii="宋体" w:hAnsi="宋体" w:eastAsia="宋体" w:cs="宋体"/>
          <w:b/>
          <w:bCs/>
          <w:sz w:val="24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2"/>
          <w:highlight w:val="none"/>
          <w:lang w:val="en-US" w:eastAsia="zh-CN"/>
        </w:rPr>
        <w:t>（三）具有良好的商业信誉和健全的财务会计制度</w:t>
      </w:r>
    </w:p>
    <w:p w14:paraId="4638FE26">
      <w:pPr>
        <w:pStyle w:val="5"/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1802D5B3">
      <w:pPr>
        <w:pStyle w:val="5"/>
        <w:jc w:val="center"/>
        <w:rPr>
          <w:rFonts w:ascii="宋体" w:hAnsi="宋体" w:eastAsia="宋体" w:cs="宋体"/>
          <w:sz w:val="24"/>
          <w:szCs w:val="24"/>
          <w:highlight w:val="none"/>
        </w:rPr>
      </w:pPr>
    </w:p>
    <w:p w14:paraId="7B3A69F9">
      <w:pPr>
        <w:pStyle w:val="5"/>
        <w:jc w:val="center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ascii="宋体" w:hAnsi="宋体" w:eastAsia="宋体" w:cs="宋体"/>
          <w:b/>
          <w:bCs/>
          <w:sz w:val="24"/>
          <w:szCs w:val="24"/>
          <w:highlight w:val="none"/>
        </w:rPr>
        <w:t>具有良好的商业信誉和健全的财务会计制度承诺函</w:t>
      </w:r>
    </w:p>
    <w:p w14:paraId="64B21BD0">
      <w:pPr>
        <w:pStyle w:val="5"/>
        <w:rPr>
          <w:rFonts w:ascii="宋体" w:hAnsi="宋体" w:eastAsia="宋体" w:cs="宋体"/>
          <w:sz w:val="24"/>
          <w:szCs w:val="24"/>
          <w:highlight w:val="none"/>
        </w:rPr>
      </w:pPr>
    </w:p>
    <w:p w14:paraId="0F4CCA9D">
      <w:pPr>
        <w:pStyle w:val="5"/>
        <w:rPr>
          <w:rFonts w:ascii="宋体" w:hAnsi="宋体" w:eastAsia="宋体" w:cs="宋体"/>
          <w:sz w:val="24"/>
          <w:szCs w:val="24"/>
          <w:highlight w:val="none"/>
        </w:rPr>
      </w:pPr>
    </w:p>
    <w:p w14:paraId="4A979A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海南海洋旅游投资开发有限公司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highlight w:val="none"/>
        </w:rPr>
        <w:t xml:space="preserve">      </w:t>
      </w:r>
    </w:p>
    <w:p w14:paraId="79DE24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420" w:firstLineChars="200"/>
        <w:textAlignment w:val="auto"/>
        <w:rPr>
          <w:rFonts w:hint="eastAsia" w:ascii="宋体" w:hAnsi="宋体" w:eastAsia="宋体" w:cs="宋体"/>
          <w:highlight w:val="none"/>
          <w:lang w:eastAsia="zh-CN"/>
        </w:rPr>
      </w:pPr>
    </w:p>
    <w:p w14:paraId="69F50B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highlight w:val="none"/>
        </w:rPr>
        <w:t>针对参加本项目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报名</w:t>
      </w:r>
      <w:r>
        <w:rPr>
          <w:rFonts w:hint="eastAsia" w:ascii="宋体" w:hAnsi="宋体" w:eastAsia="宋体" w:cs="宋体"/>
          <w:color w:val="auto"/>
          <w:highlight w:val="none"/>
        </w:rPr>
        <w:t>活动，我公司郑重承诺：我公司具有良好的商业信誉和健全的财务会计制度。在生产经营活动中始终做到遵纪守法，诚实守信，并具有良好的履约能力；严格执行现行的财务会计管理制度，财务管理制度健全，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账务</w:t>
      </w:r>
      <w:r>
        <w:rPr>
          <w:rFonts w:hint="eastAsia" w:ascii="宋体" w:hAnsi="宋体" w:eastAsia="宋体" w:cs="宋体"/>
          <w:color w:val="auto"/>
          <w:highlight w:val="none"/>
        </w:rPr>
        <w:t>清晰，能够按规定真实、全面地反映企业的经营状况。本公司对上述承诺的真实性负责。如有虚假，本公司愿承担一切法律责任。</w:t>
      </w:r>
    </w:p>
    <w:p w14:paraId="4A8DF4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特此承诺！</w:t>
      </w:r>
    </w:p>
    <w:p w14:paraId="33A7F4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</w:p>
    <w:p w14:paraId="18C511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highlight w:val="none"/>
          <w:lang w:eastAsia="zh-CN"/>
        </w:rPr>
      </w:pPr>
    </w:p>
    <w:p w14:paraId="1C5366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3150" w:firstLineChars="1500"/>
        <w:jc w:val="left"/>
        <w:textAlignment w:val="auto"/>
        <w:rPr>
          <w:rFonts w:hint="eastAsia" w:ascii="宋体" w:hAnsi="宋体" w:eastAsia="宋体" w:cs="宋体"/>
          <w:color w:val="auto"/>
          <w:highlight w:val="yellow"/>
        </w:rPr>
      </w:pPr>
      <w:r>
        <w:rPr>
          <w:rFonts w:hint="eastAsia" w:ascii="宋体" w:hAnsi="宋体" w:eastAsia="宋体" w:cs="宋体"/>
          <w:color w:val="auto"/>
          <w:highlight w:val="yellow"/>
          <w:lang w:eastAsia="zh-CN"/>
        </w:rPr>
        <w:t>申请人</w:t>
      </w:r>
      <w:r>
        <w:rPr>
          <w:rFonts w:hint="eastAsia" w:ascii="宋体" w:hAnsi="宋体" w:eastAsia="宋体" w:cs="宋体"/>
          <w:color w:val="auto"/>
          <w:highlight w:val="yellow"/>
        </w:rPr>
        <w:t>：</w:t>
      </w:r>
      <w:r>
        <w:rPr>
          <w:rFonts w:hint="eastAsia" w:ascii="宋体" w:hAnsi="宋体" w:eastAsia="宋体" w:cs="宋体"/>
          <w:b/>
          <w:bCs/>
          <w:color w:val="auto"/>
          <w:highlight w:val="yellow"/>
        </w:rPr>
        <w:t>（公章）</w:t>
      </w:r>
    </w:p>
    <w:p w14:paraId="013287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2100" w:firstLineChars="1000"/>
        <w:jc w:val="left"/>
        <w:textAlignment w:val="auto"/>
        <w:rPr>
          <w:rFonts w:hint="eastAsia" w:ascii="宋体" w:hAnsi="宋体" w:eastAsia="宋体" w:cs="宋体"/>
          <w:color w:val="auto"/>
          <w:highlight w:val="yellow"/>
        </w:rPr>
      </w:pPr>
      <w:r>
        <w:rPr>
          <w:rFonts w:hint="eastAsia" w:ascii="宋体" w:hAnsi="宋体" w:eastAsia="宋体" w:cs="宋体"/>
          <w:color w:val="auto"/>
          <w:highlight w:val="yellow"/>
        </w:rPr>
        <w:t>法定代表人或其授权代表：</w:t>
      </w:r>
      <w:r>
        <w:rPr>
          <w:rFonts w:hint="eastAsia" w:ascii="宋体" w:hAnsi="宋体" w:eastAsia="宋体" w:cs="宋体"/>
          <w:b/>
          <w:bCs/>
          <w:color w:val="auto"/>
          <w:highlight w:val="yellow"/>
        </w:rPr>
        <w:t>（签字或</w:t>
      </w:r>
      <w:r>
        <w:rPr>
          <w:rFonts w:hint="eastAsia" w:ascii="宋体" w:hAnsi="宋体" w:eastAsia="宋体" w:cs="宋体"/>
          <w:b/>
          <w:bCs/>
          <w:color w:val="auto"/>
          <w:highlight w:val="yellow"/>
          <w:lang w:eastAsia="zh-CN"/>
        </w:rPr>
        <w:t>盖</w:t>
      </w:r>
      <w:r>
        <w:rPr>
          <w:rFonts w:hint="eastAsia" w:ascii="宋体" w:hAnsi="宋体" w:eastAsia="宋体" w:cs="宋体"/>
          <w:b/>
          <w:bCs/>
          <w:color w:val="auto"/>
          <w:highlight w:val="yellow"/>
          <w:lang w:val="en-US" w:eastAsia="zh-CN"/>
        </w:rPr>
        <w:t>签字</w:t>
      </w:r>
      <w:r>
        <w:rPr>
          <w:rFonts w:hint="eastAsia" w:ascii="宋体" w:hAnsi="宋体" w:eastAsia="宋体" w:cs="宋体"/>
          <w:b/>
          <w:bCs/>
          <w:color w:val="auto"/>
          <w:highlight w:val="yellow"/>
          <w:lang w:eastAsia="zh-CN"/>
        </w:rPr>
        <w:t>章</w:t>
      </w:r>
      <w:r>
        <w:rPr>
          <w:rFonts w:hint="eastAsia" w:ascii="宋体" w:hAnsi="宋体" w:eastAsia="宋体" w:cs="宋体"/>
          <w:b/>
          <w:bCs/>
          <w:color w:val="auto"/>
          <w:highlight w:val="yellow"/>
        </w:rPr>
        <w:t>）</w:t>
      </w:r>
    </w:p>
    <w:p w14:paraId="186CCA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3990" w:firstLineChars="1900"/>
        <w:jc w:val="left"/>
        <w:textAlignment w:val="auto"/>
        <w:rPr>
          <w:rFonts w:hint="eastAsia" w:ascii="宋体" w:hAnsi="宋体" w:eastAsia="宋体" w:cs="宋体"/>
          <w:color w:val="auto"/>
          <w:highlight w:val="yellow"/>
        </w:rPr>
      </w:pPr>
      <w:r>
        <w:rPr>
          <w:rFonts w:hint="eastAsia" w:ascii="宋体" w:hAnsi="宋体" w:eastAsia="宋体" w:cs="宋体"/>
          <w:color w:val="auto"/>
          <w:highlight w:val="yellow"/>
        </w:rPr>
        <w:t>日期：</w:t>
      </w:r>
    </w:p>
    <w:p w14:paraId="523686A6">
      <w:pPr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br w:type="page"/>
      </w:r>
    </w:p>
    <w:p w14:paraId="5665B10B">
      <w:pPr>
        <w:pStyle w:val="6"/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Chars="0" w:right="0" w:rightChars="0" w:firstLine="0" w:firstLineChars="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highlight w:val="none"/>
          <w:lang w:val="en-US" w:eastAsia="zh-CN"/>
        </w:rPr>
        <w:t>（四）具有依法缴纳税收和社会保障资金的良好</w:t>
      </w:r>
      <w:r>
        <w:rPr>
          <w:rFonts w:hint="eastAsia" w:ascii="宋体" w:hAnsi="宋体" w:eastAsia="宋体" w:cs="宋体"/>
          <w:b/>
          <w:color w:val="auto"/>
          <w:highlight w:val="none"/>
          <w:lang w:val="en-US" w:eastAsia="zh-CN"/>
        </w:rPr>
        <w:t>记录、</w:t>
      </w:r>
      <w:r>
        <w:rPr>
          <w:rFonts w:hint="eastAsia" w:ascii="宋体" w:hAnsi="宋体" w:eastAsia="宋体" w:cs="宋体"/>
          <w:b/>
          <w:color w:val="auto"/>
          <w:sz w:val="24"/>
          <w:szCs w:val="22"/>
          <w:highlight w:val="none"/>
        </w:rPr>
        <w:t>近一年审计报告或完税证明（体现年营业额不低于</w:t>
      </w:r>
      <w:r>
        <w:rPr>
          <w:rFonts w:hint="eastAsia" w:ascii="宋体" w:hAnsi="宋体" w:eastAsia="宋体" w:cs="宋体"/>
          <w:b/>
          <w:color w:val="auto"/>
          <w:sz w:val="24"/>
          <w:szCs w:val="22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/>
          <w:color w:val="auto"/>
          <w:sz w:val="24"/>
          <w:szCs w:val="22"/>
          <w:highlight w:val="none"/>
        </w:rPr>
        <w:t>00万元）</w:t>
      </w:r>
    </w:p>
    <w:p w14:paraId="3AB2B91D">
      <w:pPr>
        <w:numPr>
          <w:ilvl w:val="0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659BBB73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pacing w:line="240" w:lineRule="auto"/>
        <w:jc w:val="both"/>
        <w:textAlignment w:val="auto"/>
        <w:rPr>
          <w:rFonts w:hint="eastAsia" w:ascii="宋体" w:hAnsi="宋体"/>
          <w:b/>
          <w:bCs/>
          <w:kern w:val="2"/>
          <w:sz w:val="21"/>
          <w:szCs w:val="21"/>
          <w:highlight w:val="none"/>
          <w:lang w:val="en-US" w:eastAsia="zh-CN" w:bidi="ar-SA"/>
        </w:rPr>
      </w:pPr>
    </w:p>
    <w:p w14:paraId="4F1AE60A">
      <w:pPr>
        <w:pStyle w:val="5"/>
        <w:jc w:val="center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</w:p>
    <w:p w14:paraId="2755EECD">
      <w:pPr>
        <w:pStyle w:val="5"/>
        <w:jc w:val="center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</w:p>
    <w:p w14:paraId="7A169CD1">
      <w:pPr>
        <w:pStyle w:val="5"/>
        <w:jc w:val="center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ascii="宋体" w:hAnsi="宋体" w:eastAsia="宋体" w:cs="宋体"/>
          <w:b/>
          <w:bCs/>
          <w:sz w:val="24"/>
          <w:szCs w:val="24"/>
          <w:highlight w:val="none"/>
        </w:rPr>
        <w:t>具有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依法缴纳税收和社会保障资金的良好记录</w:t>
      </w:r>
    </w:p>
    <w:p w14:paraId="457D37EE">
      <w:pPr>
        <w:pStyle w:val="5"/>
        <w:rPr>
          <w:rFonts w:ascii="宋体" w:hAnsi="宋体" w:eastAsia="宋体" w:cs="宋体"/>
          <w:sz w:val="24"/>
          <w:szCs w:val="24"/>
          <w:highlight w:val="none"/>
        </w:rPr>
      </w:pPr>
    </w:p>
    <w:p w14:paraId="3075240A">
      <w:pPr>
        <w:pStyle w:val="5"/>
        <w:rPr>
          <w:rFonts w:ascii="宋体" w:hAnsi="宋体" w:eastAsia="宋体" w:cs="宋体"/>
          <w:sz w:val="24"/>
          <w:szCs w:val="24"/>
          <w:highlight w:val="none"/>
        </w:rPr>
      </w:pPr>
    </w:p>
    <w:p w14:paraId="1CD6BB16">
      <w:pPr>
        <w:pStyle w:val="5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48EA61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海南海洋旅游投资开发有限公司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highlight w:val="none"/>
        </w:rPr>
        <w:t xml:space="preserve">      </w:t>
      </w:r>
    </w:p>
    <w:p w14:paraId="6CE400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420" w:firstLineChars="200"/>
        <w:textAlignment w:val="auto"/>
        <w:rPr>
          <w:rFonts w:hint="eastAsia" w:ascii="宋体" w:hAnsi="宋体" w:eastAsia="宋体" w:cs="宋体"/>
          <w:highlight w:val="none"/>
          <w:lang w:eastAsia="zh-CN"/>
        </w:rPr>
      </w:pPr>
    </w:p>
    <w:p w14:paraId="26C5C3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我公司参加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报名</w:t>
      </w:r>
      <w:r>
        <w:rPr>
          <w:rFonts w:hint="eastAsia" w:ascii="宋体" w:hAnsi="宋体" w:eastAsia="宋体" w:cs="宋体"/>
          <w:color w:val="auto"/>
          <w:highlight w:val="none"/>
        </w:rPr>
        <w:t>活动，并承诺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highlight w:val="none"/>
        </w:rPr>
        <w:t>我公司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具有</w:t>
      </w:r>
      <w:r>
        <w:rPr>
          <w:rFonts w:hint="eastAsia" w:ascii="宋体" w:hAnsi="宋体" w:eastAsia="宋体" w:cs="宋体"/>
          <w:color w:val="auto"/>
          <w:highlight w:val="none"/>
        </w:rPr>
        <w:t>依法缴纳税收和社会保障资金的良好记录。</w:t>
      </w:r>
    </w:p>
    <w:p w14:paraId="7995FA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highlight w:val="none"/>
        </w:rPr>
        <w:t>我公司保证承诺的内容真实、可靠，如有虚假或隐瞒，自愿接受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询价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申请</w:t>
      </w:r>
      <w:r>
        <w:rPr>
          <w:rFonts w:hint="eastAsia" w:ascii="宋体" w:hAnsi="宋体" w:eastAsia="宋体" w:cs="宋体"/>
          <w:color w:val="auto"/>
          <w:highlight w:val="none"/>
        </w:rPr>
        <w:t>被拒绝，并接受按照《中华人民共和国政府采购法》第七十七条第一款“提供虚假材料谋取中标的”进行的处罚，若给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询价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人</w:t>
      </w:r>
      <w:r>
        <w:rPr>
          <w:rFonts w:hint="eastAsia" w:ascii="宋体" w:hAnsi="宋体" w:eastAsia="宋体" w:cs="宋体"/>
          <w:color w:val="auto"/>
          <w:highlight w:val="none"/>
        </w:rPr>
        <w:t>造成损失的，我方自愿承担赔偿责任。</w:t>
      </w:r>
    </w:p>
    <w:p w14:paraId="200030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特此承诺！</w:t>
      </w:r>
    </w:p>
    <w:p w14:paraId="211C36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</w:p>
    <w:p w14:paraId="5EA184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highlight w:val="none"/>
          <w:lang w:eastAsia="zh-CN"/>
        </w:rPr>
      </w:pPr>
    </w:p>
    <w:p w14:paraId="5FE428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3150" w:firstLineChars="1500"/>
        <w:jc w:val="left"/>
        <w:textAlignment w:val="auto"/>
        <w:rPr>
          <w:rFonts w:hint="eastAsia" w:ascii="宋体" w:hAnsi="宋体" w:eastAsia="宋体" w:cs="宋体"/>
          <w:color w:val="auto"/>
          <w:highlight w:val="yellow"/>
        </w:rPr>
      </w:pPr>
      <w:r>
        <w:rPr>
          <w:rFonts w:hint="eastAsia" w:ascii="宋体" w:hAnsi="宋体" w:eastAsia="宋体" w:cs="宋体"/>
          <w:color w:val="auto"/>
          <w:highlight w:val="yellow"/>
          <w:lang w:eastAsia="zh-CN"/>
        </w:rPr>
        <w:t>申请人</w:t>
      </w:r>
      <w:r>
        <w:rPr>
          <w:rFonts w:hint="eastAsia" w:ascii="宋体" w:hAnsi="宋体" w:eastAsia="宋体" w:cs="宋体"/>
          <w:color w:val="auto"/>
          <w:highlight w:val="yellow"/>
        </w:rPr>
        <w:t>：</w:t>
      </w:r>
      <w:r>
        <w:rPr>
          <w:rFonts w:hint="eastAsia" w:ascii="宋体" w:hAnsi="宋体" w:eastAsia="宋体" w:cs="宋体"/>
          <w:b/>
          <w:bCs/>
          <w:color w:val="auto"/>
          <w:highlight w:val="yellow"/>
        </w:rPr>
        <w:t>（公章）</w:t>
      </w:r>
    </w:p>
    <w:p w14:paraId="51DDC2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2100" w:firstLineChars="1000"/>
        <w:jc w:val="left"/>
        <w:textAlignment w:val="auto"/>
        <w:rPr>
          <w:rFonts w:hint="eastAsia" w:ascii="宋体" w:hAnsi="宋体" w:eastAsia="宋体" w:cs="宋体"/>
          <w:color w:val="auto"/>
          <w:highlight w:val="yellow"/>
        </w:rPr>
      </w:pPr>
      <w:r>
        <w:rPr>
          <w:rFonts w:hint="eastAsia" w:ascii="宋体" w:hAnsi="宋体" w:eastAsia="宋体" w:cs="宋体"/>
          <w:color w:val="auto"/>
          <w:highlight w:val="yellow"/>
        </w:rPr>
        <w:t>法定代表人或其授权代表：</w:t>
      </w:r>
      <w:r>
        <w:rPr>
          <w:rFonts w:hint="eastAsia" w:ascii="宋体" w:hAnsi="宋体" w:eastAsia="宋体" w:cs="宋体"/>
          <w:b/>
          <w:bCs/>
          <w:color w:val="auto"/>
          <w:highlight w:val="yellow"/>
        </w:rPr>
        <w:t>（签字或</w:t>
      </w:r>
      <w:r>
        <w:rPr>
          <w:rFonts w:hint="eastAsia" w:ascii="宋体" w:hAnsi="宋体" w:eastAsia="宋体" w:cs="宋体"/>
          <w:b/>
          <w:bCs/>
          <w:color w:val="auto"/>
          <w:highlight w:val="yellow"/>
          <w:lang w:eastAsia="zh-CN"/>
        </w:rPr>
        <w:t>盖</w:t>
      </w:r>
      <w:r>
        <w:rPr>
          <w:rFonts w:hint="eastAsia" w:ascii="宋体" w:hAnsi="宋体" w:eastAsia="宋体" w:cs="宋体"/>
          <w:b/>
          <w:bCs/>
          <w:color w:val="auto"/>
          <w:highlight w:val="yellow"/>
          <w:lang w:val="en-US" w:eastAsia="zh-CN"/>
        </w:rPr>
        <w:t>签字</w:t>
      </w:r>
      <w:r>
        <w:rPr>
          <w:rFonts w:hint="eastAsia" w:ascii="宋体" w:hAnsi="宋体" w:eastAsia="宋体" w:cs="宋体"/>
          <w:b/>
          <w:bCs/>
          <w:color w:val="auto"/>
          <w:highlight w:val="yellow"/>
          <w:lang w:eastAsia="zh-CN"/>
        </w:rPr>
        <w:t>章</w:t>
      </w:r>
      <w:r>
        <w:rPr>
          <w:rFonts w:hint="eastAsia" w:ascii="宋体" w:hAnsi="宋体" w:eastAsia="宋体" w:cs="宋体"/>
          <w:b/>
          <w:bCs/>
          <w:color w:val="auto"/>
          <w:highlight w:val="yellow"/>
        </w:rPr>
        <w:t>）</w:t>
      </w:r>
    </w:p>
    <w:p w14:paraId="74354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3990" w:firstLineChars="1900"/>
        <w:jc w:val="left"/>
        <w:textAlignment w:val="auto"/>
        <w:rPr>
          <w:rFonts w:hint="eastAsia" w:ascii="宋体" w:hAnsi="宋体" w:eastAsia="宋体" w:cs="宋体"/>
          <w:color w:val="auto"/>
          <w:highlight w:val="yellow"/>
        </w:rPr>
      </w:pPr>
      <w:r>
        <w:rPr>
          <w:rFonts w:hint="eastAsia" w:ascii="宋体" w:hAnsi="宋体" w:eastAsia="宋体" w:cs="宋体"/>
          <w:color w:val="auto"/>
          <w:highlight w:val="yellow"/>
        </w:rPr>
        <w:t>日期：</w:t>
      </w:r>
    </w:p>
    <w:p w14:paraId="3C6BD470">
      <w:pPr>
        <w:rPr>
          <w:rFonts w:hint="eastAsia" w:ascii="宋体" w:hAnsi="宋体" w:eastAsia="宋体" w:cs="宋体"/>
          <w:b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highlight w:val="none"/>
        </w:rPr>
        <w:br w:type="page"/>
      </w:r>
    </w:p>
    <w:p w14:paraId="4E222E67">
      <w:pPr>
        <w:numPr>
          <w:ilvl w:val="0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  <w:r>
        <w:rPr>
          <w:rFonts w:hint="eastAsia" w:ascii="宋体" w:hAnsi="宋体" w:eastAsia="宋体" w:cs="宋体"/>
          <w:b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highlight w:val="none"/>
          <w:lang w:val="en-US" w:eastAsia="zh-CN"/>
        </w:rPr>
        <w:t>五</w:t>
      </w:r>
      <w:r>
        <w:rPr>
          <w:rFonts w:hint="eastAsia" w:ascii="宋体" w:hAnsi="宋体" w:eastAsia="宋体" w:cs="宋体"/>
          <w:b/>
          <w:highlight w:val="none"/>
          <w:lang w:eastAsia="zh-CN"/>
        </w:rPr>
        <w:t>）信用中国网站（www.creditchina.gov.cn）重大税收违法失信主体、中国政府采购网（www.ccgp.gov.cn）政府采购严重违法失信行为记录名单截图。</w:t>
      </w:r>
    </w:p>
    <w:p w14:paraId="1507D27B">
      <w:pPr>
        <w:ind w:firstLine="420" w:firstLineChars="200"/>
        <w:rPr>
          <w:rFonts w:hint="eastAsia" w:ascii="宋体" w:hAnsi="宋体" w:eastAsia="宋体" w:cs="宋体"/>
          <w:b w:val="0"/>
          <w:bCs/>
          <w:highlight w:val="none"/>
          <w:lang w:eastAsia="zh-CN"/>
        </w:rPr>
      </w:pPr>
      <w:r>
        <w:rPr>
          <w:rFonts w:hint="eastAsia" w:ascii="宋体" w:hAnsi="宋体" w:cs="宋体"/>
          <w:b w:val="0"/>
          <w:bCs/>
          <w:highlight w:val="none"/>
          <w:lang w:eastAsia="zh-CN"/>
        </w:rPr>
        <w:t>询价</w:t>
      </w:r>
      <w:r>
        <w:rPr>
          <w:rFonts w:hint="eastAsia" w:ascii="宋体" w:hAnsi="宋体" w:eastAsia="宋体" w:cs="宋体"/>
          <w:b w:val="0"/>
          <w:bCs/>
          <w:highlight w:val="none"/>
          <w:lang w:eastAsia="zh-CN"/>
        </w:rPr>
        <w:t>申请人自行通过相应网站查询信用信息，并提供查询结果截图。若</w:t>
      </w:r>
      <w:r>
        <w:rPr>
          <w:rFonts w:hint="eastAsia" w:ascii="宋体" w:hAnsi="宋体" w:cs="宋体"/>
          <w:b w:val="0"/>
          <w:bCs/>
          <w:highlight w:val="none"/>
          <w:lang w:eastAsia="zh-CN"/>
        </w:rPr>
        <w:t>询价</w:t>
      </w:r>
      <w:r>
        <w:rPr>
          <w:rFonts w:hint="eastAsia" w:ascii="宋体" w:hAnsi="宋体" w:eastAsia="宋体" w:cs="宋体"/>
          <w:b w:val="0"/>
          <w:bCs/>
          <w:highlight w:val="none"/>
          <w:lang w:eastAsia="zh-CN"/>
        </w:rPr>
        <w:t>申请人未提供信誉查询截图，在评审阶段，以评审委员会或代理机构查询结果为准。</w:t>
      </w:r>
    </w:p>
    <w:p w14:paraId="49F4E1CB">
      <w:pPr>
        <w:pStyle w:val="3"/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0B9DA7D0">
      <w:pPr>
        <w:rPr>
          <w:rFonts w:hint="eastAsia" w:ascii="宋体" w:hAnsi="宋体" w:eastAsia="宋体" w:cs="宋体"/>
          <w:highlight w:val="none"/>
          <w:lang w:eastAsia="zh-CN"/>
        </w:rPr>
      </w:pPr>
      <w:r>
        <w:drawing>
          <wp:inline distT="0" distB="0" distL="114300" distR="114300">
            <wp:extent cx="5274310" cy="2934335"/>
            <wp:effectExtent l="0" t="0" r="8890" b="1206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9E8DD">
      <w:pPr>
        <w:rPr>
          <w:rFonts w:hint="eastAsia" w:ascii="宋体" w:hAnsi="宋体" w:eastAsia="宋体" w:cs="宋体"/>
          <w:b/>
          <w:highlight w:val="none"/>
          <w:lang w:eastAsia="zh-CN"/>
        </w:rPr>
      </w:pPr>
      <w:r>
        <w:drawing>
          <wp:inline distT="0" distB="0" distL="114300" distR="114300">
            <wp:extent cx="5267325" cy="2844165"/>
            <wp:effectExtent l="0" t="0" r="15875" b="63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4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EE74D">
      <w:pPr>
        <w:pStyle w:val="4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highlight w:val="none"/>
          <w:lang w:val="en-US" w:eastAsia="zh-CN"/>
        </w:rPr>
      </w:pPr>
    </w:p>
    <w:p w14:paraId="64ED1AA5">
      <w:pPr>
        <w:pStyle w:val="4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highlight w:val="none"/>
          <w:lang w:val="en-US" w:eastAsia="zh-CN"/>
        </w:rPr>
      </w:pPr>
    </w:p>
    <w:p w14:paraId="4AA06497">
      <w:pPr>
        <w:pStyle w:val="4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highlight w:val="none"/>
          <w:lang w:val="en-US" w:eastAsia="zh-CN"/>
        </w:rPr>
      </w:pPr>
    </w:p>
    <w:p w14:paraId="4EE2DCFA">
      <w:pPr>
        <w:pStyle w:val="4"/>
        <w:numPr>
          <w:ilvl w:val="0"/>
          <w:numId w:val="1"/>
        </w:numPr>
        <w:ind w:left="0" w:leftChars="0" w:firstLine="0" w:firstLineChars="0"/>
        <w:jc w:val="left"/>
        <w:rPr>
          <w:rFonts w:hint="eastAsia" w:ascii="宋体" w:hAnsi="宋体" w:eastAsia="宋体" w:cs="宋体"/>
          <w:b/>
          <w:bCs w:val="0"/>
          <w:kern w:val="2"/>
          <w:sz w:val="21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kern w:val="2"/>
          <w:sz w:val="21"/>
          <w:szCs w:val="22"/>
          <w:highlight w:val="none"/>
          <w:lang w:val="en-US" w:eastAsia="zh-CN"/>
        </w:rPr>
        <w:t>合作意向书</w:t>
      </w:r>
    </w:p>
    <w:p w14:paraId="0DB6FD14">
      <w:pPr>
        <w:pStyle w:val="4"/>
        <w:ind w:left="0" w:leftChars="0" w:firstLine="0" w:firstLineChars="0"/>
        <w:jc w:val="center"/>
        <w:rPr>
          <w:rFonts w:hint="eastAsia" w:ascii="宋体" w:hAnsi="宋体" w:eastAsia="宋体" w:cs="宋体"/>
          <w:b/>
          <w:bCs w:val="0"/>
          <w:kern w:val="2"/>
          <w:sz w:val="48"/>
          <w:szCs w:val="5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kern w:val="2"/>
          <w:sz w:val="48"/>
          <w:szCs w:val="52"/>
          <w:highlight w:val="none"/>
          <w:lang w:val="en-US" w:eastAsia="zh-CN"/>
        </w:rPr>
        <w:t>合作意向书</w:t>
      </w:r>
    </w:p>
    <w:p w14:paraId="6376ACE5">
      <w:pPr>
        <w:pStyle w:val="4"/>
        <w:ind w:left="0" w:leftChars="0" w:firstLine="0" w:firstLineChars="0"/>
        <w:jc w:val="center"/>
        <w:rPr>
          <w:rFonts w:hint="eastAsia" w:ascii="宋体" w:hAnsi="宋体" w:eastAsia="宋体" w:cs="宋体"/>
          <w:b/>
          <w:bCs w:val="0"/>
          <w:kern w:val="2"/>
          <w:sz w:val="48"/>
          <w:szCs w:val="52"/>
          <w:highlight w:val="none"/>
          <w:lang w:val="en-US" w:eastAsia="zh-CN"/>
        </w:rPr>
      </w:pPr>
    </w:p>
    <w:p w14:paraId="6F2756A4">
      <w:pPr>
        <w:autoSpaceDE w:val="0"/>
        <w:autoSpaceDN w:val="0"/>
        <w:adjustRightInd w:val="0"/>
        <w:spacing w:line="500" w:lineRule="exact"/>
        <w:jc w:val="left"/>
        <w:rPr>
          <w:rFonts w:hint="eastAsia" w:ascii="仿宋_GB2312" w:hAnsi="仿宋" w:eastAsia="仿宋_GB2312" w:cs="仿宋-WinCharSetFFFF-H"/>
          <w:kern w:val="0"/>
          <w:sz w:val="32"/>
          <w:szCs w:val="32"/>
        </w:rPr>
      </w:pPr>
      <w:r>
        <w:rPr>
          <w:rFonts w:hint="eastAsia" w:ascii="仿宋_GB2312" w:eastAsia="仿宋_GB2312"/>
          <w:spacing w:val="-14"/>
          <w:sz w:val="32"/>
          <w:szCs w:val="32"/>
          <w:lang w:val="en-US" w:eastAsia="zh-CN"/>
        </w:rPr>
        <w:t>海南海洋旅游投资开发</w:t>
      </w:r>
      <w:r>
        <w:rPr>
          <w:rFonts w:hint="eastAsia" w:ascii="仿宋_GB2312" w:eastAsia="仿宋_GB2312"/>
          <w:spacing w:val="-14"/>
          <w:sz w:val="32"/>
          <w:szCs w:val="32"/>
        </w:rPr>
        <w:t>有限公司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>：</w:t>
      </w:r>
    </w:p>
    <w:p w14:paraId="3AFF141D">
      <w:pPr>
        <w:autoSpaceDE w:val="0"/>
        <w:autoSpaceDN w:val="0"/>
        <w:adjustRightInd w:val="0"/>
        <w:spacing w:line="500" w:lineRule="exact"/>
        <w:jc w:val="left"/>
        <w:rPr>
          <w:rFonts w:hint="eastAsia" w:ascii="仿宋_GB2312" w:hAnsi="仿宋" w:eastAsia="仿宋_GB2312" w:cs="仿宋-WinCharSetFFFF-H"/>
          <w:kern w:val="0"/>
          <w:sz w:val="32"/>
          <w:szCs w:val="32"/>
        </w:rPr>
      </w:pP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 xml:space="preserve">    本人已知悉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贵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>司关于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eastAsia="zh-CN"/>
        </w:rPr>
        <w:t>“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海旅01号游船餐饮项目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eastAsia="zh-CN"/>
        </w:rPr>
        <w:t>”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>招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商合作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>事宜，并详细阅读了招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商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>文件，愿意按以下条件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合作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>并承诺以下内容：</w:t>
      </w:r>
    </w:p>
    <w:p w14:paraId="1DFDC21B">
      <w:pPr>
        <w:numPr>
          <w:ilvl w:val="0"/>
          <w:numId w:val="0"/>
        </w:numPr>
        <w:autoSpaceDE w:val="0"/>
        <w:autoSpaceDN w:val="0"/>
        <w:adjustRightInd w:val="0"/>
        <w:spacing w:line="500" w:lineRule="exact"/>
        <w:jc w:val="left"/>
        <w:rPr>
          <w:rFonts w:hint="eastAsia" w:ascii="仿宋_GB2312" w:hAnsi="仿宋" w:eastAsia="仿宋_GB2312" w:cs="仿宋-WinCharSetFFFF-H"/>
          <w:kern w:val="0"/>
          <w:sz w:val="32"/>
          <w:szCs w:val="32"/>
          <w:u w:val="single"/>
        </w:rPr>
      </w:pP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一、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>意向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合作人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>：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u w:val="single"/>
        </w:rPr>
        <w:t xml:space="preserve">                                  </w:t>
      </w:r>
    </w:p>
    <w:p w14:paraId="3097DA3E">
      <w:pPr>
        <w:numPr>
          <w:ilvl w:val="0"/>
          <w:numId w:val="0"/>
        </w:numPr>
        <w:autoSpaceDE w:val="0"/>
        <w:autoSpaceDN w:val="0"/>
        <w:adjustRightInd w:val="0"/>
        <w:spacing w:line="500" w:lineRule="exact"/>
        <w:jc w:val="left"/>
        <w:rPr>
          <w:rFonts w:hint="default" w:ascii="仿宋_GB2312" w:hAnsi="仿宋" w:eastAsia="仿宋_GB2312" w:cs="仿宋-WinCharSetFFFF-H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二、意向合作场地：海旅01游船</w:t>
      </w:r>
    </w:p>
    <w:p w14:paraId="50F9C553">
      <w:pPr>
        <w:numPr>
          <w:ilvl w:val="0"/>
          <w:numId w:val="0"/>
        </w:numPr>
        <w:autoSpaceDE w:val="0"/>
        <w:autoSpaceDN w:val="0"/>
        <w:adjustRightInd w:val="0"/>
        <w:spacing w:line="500" w:lineRule="exact"/>
        <w:jc w:val="left"/>
        <w:rPr>
          <w:rFonts w:hint="default" w:ascii="仿宋_GB2312" w:hAnsi="仿宋" w:eastAsia="仿宋_GB2312" w:cs="仿宋-WinCharSetFFFF-H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三、意向引入合作品牌：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u w:val="single"/>
        </w:rPr>
        <w:t xml:space="preserve">                           </w:t>
      </w:r>
    </w:p>
    <w:p w14:paraId="6423FDB9">
      <w:pPr>
        <w:numPr>
          <w:ilvl w:val="0"/>
          <w:numId w:val="0"/>
        </w:numPr>
        <w:autoSpaceDE w:val="0"/>
        <w:autoSpaceDN w:val="0"/>
        <w:adjustRightInd w:val="0"/>
        <w:spacing w:line="500" w:lineRule="exact"/>
        <w:jc w:val="left"/>
        <w:rPr>
          <w:rFonts w:hint="eastAsia" w:ascii="仿宋_GB2312" w:hAnsi="仿宋" w:eastAsia="仿宋_GB2312" w:cs="仿宋-WinCharSetFFFF-H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四、固定保底租金为：</w:t>
      </w:r>
    </w:p>
    <w:p w14:paraId="533056F1">
      <w:pPr>
        <w:numPr>
          <w:ilvl w:val="0"/>
          <w:numId w:val="0"/>
        </w:numPr>
        <w:autoSpaceDE w:val="0"/>
        <w:autoSpaceDN w:val="0"/>
        <w:adjustRightInd w:val="0"/>
        <w:spacing w:line="500" w:lineRule="exact"/>
        <w:jc w:val="left"/>
        <w:rPr>
          <w:rFonts w:hint="default" w:ascii="仿宋_GB2312" w:hAnsi="仿宋" w:eastAsia="仿宋_GB2312" w:cs="仿宋-WinCharSetFFFF-H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第一年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u w:val="single"/>
          <w:lang w:val="en-US" w:eastAsia="zh-CN"/>
        </w:rPr>
        <w:t xml:space="preserve">   万元/年；第二年   万元/年：第三年  万元/年</w:t>
      </w:r>
    </w:p>
    <w:p w14:paraId="5016FA78">
      <w:pPr>
        <w:numPr>
          <w:ilvl w:val="0"/>
          <w:numId w:val="2"/>
        </w:numPr>
        <w:autoSpaceDE w:val="0"/>
        <w:autoSpaceDN w:val="0"/>
        <w:adjustRightInd w:val="0"/>
        <w:spacing w:line="500" w:lineRule="exact"/>
        <w:jc w:val="left"/>
        <w:rPr>
          <w:rFonts w:hint="eastAsia" w:ascii="仿宋_GB2312" w:hAnsi="仿宋" w:eastAsia="仿宋_GB2312" w:cs="仿宋-WinCharSetFFFF-H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" w:eastAsia="仿宋_GB2312" w:cs="仿宋-WinCharSetFFFF-H"/>
          <w:kern w:val="0"/>
          <w:sz w:val="32"/>
          <w:szCs w:val="32"/>
          <w:u w:val="none"/>
          <w:lang w:val="en-US" w:eastAsia="zh-CN"/>
        </w:rPr>
        <w:t>联营扣点为（不低于15%）：</w:t>
      </w:r>
    </w:p>
    <w:p w14:paraId="26FA13B4">
      <w:pPr>
        <w:numPr>
          <w:ilvl w:val="0"/>
          <w:numId w:val="0"/>
        </w:numPr>
        <w:autoSpaceDE w:val="0"/>
        <w:autoSpaceDN w:val="0"/>
        <w:adjustRightInd w:val="0"/>
        <w:spacing w:line="500" w:lineRule="exact"/>
        <w:jc w:val="left"/>
        <w:rPr>
          <w:rFonts w:hint="eastAsia" w:ascii="仿宋_GB2312" w:hAnsi="仿宋" w:eastAsia="仿宋_GB2312" w:cs="仿宋-WinCharSetFFFF-H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第一年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u w:val="single"/>
          <w:lang w:val="en-US" w:eastAsia="zh-CN"/>
        </w:rPr>
        <w:t xml:space="preserve">         ；第二年          ；第三年          </w:t>
      </w:r>
    </w:p>
    <w:p w14:paraId="793B2ED0">
      <w:pPr>
        <w:autoSpaceDE w:val="0"/>
        <w:autoSpaceDN w:val="0"/>
        <w:adjustRightInd w:val="0"/>
        <w:spacing w:line="500" w:lineRule="exact"/>
        <w:jc w:val="left"/>
        <w:rPr>
          <w:rFonts w:hint="eastAsia" w:ascii="仿宋_GB2312" w:hAnsi="TimesNewRoman" w:eastAsia="仿宋_GB2312" w:cs="仿宋-WinCharSetFFFF-H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五、支付方式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>：</w:t>
      </w:r>
      <w:r>
        <w:rPr>
          <w:rFonts w:hint="eastAsia" w:ascii="仿宋_GB2312" w:hAnsi="TimesNewRoman" w:eastAsia="仿宋_GB2312" w:cs="仿宋-WinCharSetFFFF-H"/>
          <w:color w:val="000000"/>
          <w:kern w:val="0"/>
          <w:sz w:val="32"/>
          <w:szCs w:val="32"/>
          <w:lang w:val="en-US" w:eastAsia="zh-CN"/>
        </w:rPr>
        <w:t>月付</w:t>
      </w:r>
      <w:r>
        <w:rPr>
          <w:rFonts w:hint="eastAsia" w:ascii="仿宋_GB2312" w:hAnsi="TimesNewRoman" w:eastAsia="仿宋_GB2312" w:cs="仿宋-WinCharSetFFFF-H"/>
          <w:color w:val="000000"/>
          <w:kern w:val="0"/>
          <w:sz w:val="32"/>
          <w:szCs w:val="32"/>
        </w:rPr>
        <w:t xml:space="preserve"> </w:t>
      </w:r>
    </w:p>
    <w:p w14:paraId="5DB5A45F">
      <w:pPr>
        <w:autoSpaceDE w:val="0"/>
        <w:autoSpaceDN w:val="0"/>
        <w:adjustRightInd w:val="0"/>
        <w:spacing w:line="500" w:lineRule="exact"/>
        <w:jc w:val="left"/>
        <w:rPr>
          <w:rFonts w:hint="eastAsia" w:ascii="仿宋_GB2312" w:hAnsi="仿宋" w:eastAsia="仿宋_GB2312" w:cs="仿宋-WinCharSetFFFF-H"/>
          <w:kern w:val="0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六、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>合同履约保证金：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u w:val="single"/>
          <w:lang w:val="en-US" w:eastAsia="zh-CN"/>
        </w:rPr>
        <w:t xml:space="preserve">    伍万 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>元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eastAsia="zh-CN"/>
        </w:rPr>
        <w:t>；</w:t>
      </w:r>
    </w:p>
    <w:p w14:paraId="0DB91D78">
      <w:pPr>
        <w:autoSpaceDE w:val="0"/>
        <w:autoSpaceDN w:val="0"/>
        <w:adjustRightInd w:val="0"/>
        <w:spacing w:line="500" w:lineRule="exact"/>
        <w:jc w:val="left"/>
        <w:rPr>
          <w:rFonts w:hint="eastAsia" w:ascii="仿宋_GB2312" w:hAnsi="仿宋" w:eastAsia="仿宋_GB2312" w:cs="仿宋-WinCharSetFFFF-H"/>
          <w:kern w:val="0"/>
          <w:sz w:val="32"/>
          <w:szCs w:val="32"/>
        </w:rPr>
      </w:pP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七、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>经营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范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>围：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u w:val="single"/>
          <w:lang w:val="en-US" w:eastAsia="zh-CN"/>
        </w:rPr>
        <w:t xml:space="preserve">                                 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>;</w:t>
      </w:r>
    </w:p>
    <w:p w14:paraId="085A25E6">
      <w:pPr>
        <w:autoSpaceDE w:val="0"/>
        <w:autoSpaceDN w:val="0"/>
        <w:adjustRightInd w:val="0"/>
        <w:spacing w:line="500" w:lineRule="exact"/>
        <w:jc w:val="left"/>
        <w:rPr>
          <w:rFonts w:hint="eastAsia" w:ascii="仿宋_GB2312" w:hAnsi="仿宋" w:eastAsia="仿宋_GB2312" w:cs="仿宋-WinCharSetFFFF-H"/>
          <w:kern w:val="0"/>
          <w:sz w:val="32"/>
          <w:szCs w:val="32"/>
        </w:rPr>
      </w:pP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八、合作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>期限：</w:t>
      </w:r>
      <w:r>
        <w:rPr>
          <w:rFonts w:hint="eastAsia" w:ascii="仿宋_GB2312" w:hAnsi="黑体" w:eastAsia="仿宋_GB2312"/>
          <w:sz w:val="32"/>
          <w:szCs w:val="32"/>
          <w:u w:val="single"/>
          <w:lang w:val="en-US" w:eastAsia="zh-CN"/>
        </w:rPr>
        <w:t xml:space="preserve">  3 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黑体" w:eastAsia="仿宋_GB2312"/>
          <w:sz w:val="32"/>
          <w:szCs w:val="32"/>
        </w:rPr>
        <w:t>。</w:t>
      </w:r>
    </w:p>
    <w:p w14:paraId="47B7CD2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640" w:firstLineChars="200"/>
        <w:textAlignment w:val="auto"/>
        <w:rPr>
          <w:rFonts w:hint="eastAsia" w:ascii="仿宋_GB2312" w:hAnsi="仿宋" w:eastAsia="仿宋_GB2312" w:cs="仿宋-WinCharSetFFFF-H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合作期间，如遇招商方或政府原因对该项目进行调整并解除合同时，招商方对此不承担任何违约责任并不对竞选人做任何</w:t>
      </w:r>
      <w:r>
        <w:rPr>
          <w:rFonts w:hint="eastAsia" w:ascii="仿宋_GB2312" w:hAnsi="仿宋" w:eastAsia="仿宋_GB2312" w:cs="仿宋-WinCharSetFFFF-H"/>
          <w:color w:val="auto"/>
          <w:kern w:val="0"/>
          <w:sz w:val="32"/>
          <w:szCs w:val="32"/>
          <w:lang w:val="en-US" w:eastAsia="zh-CN"/>
        </w:rPr>
        <w:t>补偿。</w:t>
      </w:r>
    </w:p>
    <w:p w14:paraId="7A40D4FF">
      <w:pPr>
        <w:autoSpaceDE w:val="0"/>
        <w:autoSpaceDN w:val="0"/>
        <w:adjustRightInd w:val="0"/>
        <w:spacing w:line="500" w:lineRule="exact"/>
        <w:ind w:firstLine="640" w:firstLineChars="200"/>
        <w:jc w:val="left"/>
        <w:rPr>
          <w:rFonts w:hint="eastAsia" w:ascii="仿宋_GB2312" w:hAnsi="仿宋" w:eastAsia="仿宋_GB2312" w:cs="仿宋-WinCharSetFFFF-H"/>
          <w:color w:val="auto"/>
          <w:kern w:val="0"/>
          <w:sz w:val="32"/>
          <w:szCs w:val="32"/>
          <w:u w:val="single"/>
        </w:rPr>
      </w:pP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>意向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合作人</w:t>
      </w:r>
      <w:r>
        <w:rPr>
          <w:rFonts w:hint="eastAsia" w:ascii="仿宋_GB2312" w:hAnsi="仿宋" w:eastAsia="仿宋_GB2312" w:cs="仿宋-WinCharSetFFFF-H"/>
          <w:color w:val="auto"/>
          <w:kern w:val="0"/>
          <w:sz w:val="32"/>
          <w:szCs w:val="32"/>
        </w:rPr>
        <w:t>联系地址：</w:t>
      </w:r>
      <w:r>
        <w:rPr>
          <w:rFonts w:hint="eastAsia" w:ascii="仿宋_GB2312" w:hAnsi="仿宋" w:eastAsia="仿宋_GB2312" w:cs="仿宋-WinCharSetFFFF-H"/>
          <w:color w:val="auto"/>
          <w:kern w:val="0"/>
          <w:sz w:val="32"/>
          <w:szCs w:val="32"/>
          <w:u w:val="single"/>
        </w:rPr>
        <w:t xml:space="preserve">                                 </w:t>
      </w:r>
    </w:p>
    <w:p w14:paraId="5338EDE7">
      <w:pPr>
        <w:autoSpaceDE w:val="0"/>
        <w:autoSpaceDN w:val="0"/>
        <w:adjustRightInd w:val="0"/>
        <w:spacing w:line="500" w:lineRule="exact"/>
        <w:ind w:firstLine="640" w:firstLineChars="200"/>
        <w:jc w:val="left"/>
        <w:rPr>
          <w:rFonts w:hint="eastAsia" w:ascii="仿宋_GB2312" w:hAnsi="仿宋" w:eastAsia="仿宋_GB2312" w:cs="仿宋-WinCharSetFFFF-H"/>
          <w:color w:val="auto"/>
          <w:kern w:val="0"/>
          <w:sz w:val="32"/>
          <w:szCs w:val="32"/>
        </w:rPr>
      </w:pPr>
      <w:r>
        <w:rPr>
          <w:rFonts w:hint="eastAsia" w:ascii="仿宋_GB2312" w:hAnsi="仿宋" w:eastAsia="仿宋_GB2312" w:cs="仿宋-WinCharSetFFFF-H"/>
          <w:color w:val="auto"/>
          <w:kern w:val="0"/>
          <w:sz w:val="32"/>
          <w:szCs w:val="32"/>
        </w:rPr>
        <w:t>意向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合作人</w:t>
      </w:r>
      <w:r>
        <w:rPr>
          <w:rFonts w:hint="eastAsia" w:ascii="仿宋_GB2312" w:hAnsi="仿宋" w:eastAsia="仿宋_GB2312" w:cs="仿宋-WinCharSetFFFF-H"/>
          <w:color w:val="auto"/>
          <w:kern w:val="0"/>
          <w:sz w:val="32"/>
          <w:szCs w:val="32"/>
        </w:rPr>
        <w:t>联系电话：</w:t>
      </w:r>
      <w:r>
        <w:rPr>
          <w:rFonts w:hint="eastAsia" w:ascii="仿宋_GB2312" w:hAnsi="仿宋" w:eastAsia="仿宋_GB2312" w:cs="仿宋-WinCharSetFFFF-H"/>
          <w:color w:val="auto"/>
          <w:kern w:val="0"/>
          <w:sz w:val="32"/>
          <w:szCs w:val="32"/>
          <w:u w:val="single"/>
        </w:rPr>
        <w:t xml:space="preserve">                                </w:t>
      </w:r>
      <w:r>
        <w:rPr>
          <w:rFonts w:hint="eastAsia" w:ascii="仿宋_GB2312" w:hAnsi="仿宋" w:eastAsia="仿宋_GB2312" w:cs="仿宋-WinCharSetFFFF-H"/>
          <w:color w:val="auto"/>
          <w:kern w:val="0"/>
          <w:sz w:val="32"/>
          <w:szCs w:val="32"/>
        </w:rPr>
        <w:t xml:space="preserve"> </w:t>
      </w:r>
    </w:p>
    <w:p w14:paraId="5589909A">
      <w:pPr>
        <w:autoSpaceDE w:val="0"/>
        <w:autoSpaceDN w:val="0"/>
        <w:adjustRightInd w:val="0"/>
        <w:spacing w:line="500" w:lineRule="exact"/>
        <w:ind w:left="640" w:hanging="640" w:hangingChars="200"/>
        <w:jc w:val="left"/>
      </w:pPr>
      <w:r>
        <w:rPr>
          <w:rFonts w:hint="eastAsia" w:ascii="仿宋_GB2312" w:hAnsi="仿宋" w:eastAsia="仿宋_GB2312" w:cs="仿宋-WinCharSetFFFF-H"/>
          <w:color w:val="auto"/>
          <w:kern w:val="0"/>
          <w:sz w:val="32"/>
          <w:szCs w:val="32"/>
        </w:rPr>
        <w:t xml:space="preserve">    意向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合作人</w:t>
      </w:r>
      <w:r>
        <w:rPr>
          <w:rFonts w:hint="eastAsia" w:ascii="仿宋_GB2312" w:hAnsi="仿宋" w:eastAsia="仿宋_GB2312" w:cs="仿宋-WinCharSetFFFF-H"/>
          <w:color w:val="auto"/>
          <w:kern w:val="0"/>
          <w:sz w:val="32"/>
          <w:szCs w:val="32"/>
        </w:rPr>
        <w:t>（签章）：</w:t>
      </w:r>
      <w:r>
        <w:rPr>
          <w:rFonts w:hint="eastAsia" w:ascii="仿宋_GB2312" w:hAnsi="仿宋" w:eastAsia="仿宋_GB2312" w:cs="仿宋-WinCharSetFFFF-H"/>
          <w:color w:val="auto"/>
          <w:kern w:val="0"/>
          <w:sz w:val="32"/>
          <w:szCs w:val="32"/>
          <w:u w:val="single"/>
        </w:rPr>
        <w:t xml:space="preserve">                                </w:t>
      </w:r>
      <w:r>
        <w:rPr>
          <w:rFonts w:hint="eastAsia" w:ascii="仿宋_GB2312" w:hAnsi="仿宋" w:eastAsia="仿宋_GB2312" w:cs="仿宋-WinCharSetFFFF-H"/>
          <w:color w:val="auto"/>
          <w:kern w:val="0"/>
          <w:sz w:val="32"/>
          <w:szCs w:val="32"/>
        </w:rPr>
        <w:t xml:space="preserve">     日期：</w:t>
      </w:r>
      <w:r>
        <w:rPr>
          <w:rFonts w:hint="eastAsia" w:ascii="仿宋_GB2312" w:hAnsi="仿宋" w:eastAsia="仿宋_GB2312" w:cs="仿宋-WinCharSetFFFF-H"/>
          <w:color w:val="auto"/>
          <w:kern w:val="0"/>
          <w:sz w:val="32"/>
          <w:szCs w:val="32"/>
          <w:u w:val="single"/>
        </w:rPr>
        <w:t xml:space="preserve">                                              </w:t>
      </w:r>
    </w:p>
    <w:sectPr>
      <w:pgSz w:w="11906" w:h="16838"/>
      <w:pgMar w:top="1440" w:right="1797" w:bottom="1440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7A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仿宋-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-WinCharSetFFFF-H">
    <w:altName w:val="仿宋-简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imesNew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UI">
    <w:altName w:val="苹方-简"/>
    <w:panose1 w:val="020B0502040204020203"/>
    <w:charset w:val="00"/>
    <w:family w:val="auto"/>
    <w:pitch w:val="default"/>
    <w:sig w:usb0="00000000" w:usb1="00000000" w:usb2="00000009" w:usb3="00000000" w:csb0="200001F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28B0D4"/>
    <w:multiLevelType w:val="singleLevel"/>
    <w:tmpl w:val="EA28B0D4"/>
    <w:lvl w:ilvl="0" w:tentative="0">
      <w:start w:val="6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7F33EBF0"/>
    <w:multiLevelType w:val="singleLevel"/>
    <w:tmpl w:val="7F33EBF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B7FB65"/>
    <w:rsid w:val="BFB7F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unhideWhenUsed/>
    <w:qFormat/>
    <w:uiPriority w:val="0"/>
    <w:pPr>
      <w:adjustRightInd w:val="0"/>
      <w:ind w:firstLine="420"/>
      <w:jc w:val="left"/>
      <w:textAlignment w:val="baseline"/>
    </w:pPr>
    <w:rPr>
      <w:rFonts w:eastAsia="楷体_GB2312"/>
      <w:sz w:val="24"/>
      <w:szCs w:val="20"/>
      <w:lang w:val="zh-CN"/>
    </w:rPr>
  </w:style>
  <w:style w:type="paragraph" w:styleId="4">
    <w:name w:val="Body Text Indent 2"/>
    <w:basedOn w:val="1"/>
    <w:qFormat/>
    <w:uiPriority w:val="0"/>
    <w:pPr>
      <w:ind w:firstLine="480"/>
    </w:pPr>
    <w:rPr>
      <w:rFonts w:ascii="宋体" w:hAnsi="宋体"/>
      <w:sz w:val="24"/>
    </w:rPr>
  </w:style>
  <w:style w:type="paragraph" w:styleId="5">
    <w:name w:val="footnote text"/>
    <w:basedOn w:val="1"/>
    <w:qFormat/>
    <w:uiPriority w:val="0"/>
    <w:pPr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20"/>
    <w:rPr>
      <w:i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2026-08-13T23:21:00Z</dcterms:created>
  <dc:creator>小叮当</dc:creator>
  <cp:lastModifiedBy>小叮当</cp:lastModifiedBy>
  <dcterms:modified xsi:type="dcterms:W3CDTF">2026-08-13T23:23:52Z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F41A1BC6FC8D90A70FE17D6A7CACAF9C_41</vt:lpwstr>
  </property>
</Properties>
</file>