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BD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0A721FD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招聘岗位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工作职责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及任职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资格</w:t>
      </w:r>
    </w:p>
    <w:tbl>
      <w:tblPr>
        <w:tblStyle w:val="7"/>
        <w:tblW w:w="15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6330"/>
        <w:gridCol w:w="7616"/>
      </w:tblGrid>
      <w:tr w14:paraId="5511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887" w:type="dxa"/>
            <w:shd w:val="clear" w:color="auto" w:fill="auto"/>
            <w:noWrap w:val="0"/>
            <w:vAlign w:val="center"/>
          </w:tcPr>
          <w:p w14:paraId="475DCCD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6330" w:type="dxa"/>
            <w:shd w:val="clear" w:color="auto" w:fill="auto"/>
            <w:noWrap w:val="0"/>
            <w:vAlign w:val="center"/>
          </w:tcPr>
          <w:p w14:paraId="6A6FA99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7616" w:type="dxa"/>
            <w:shd w:val="clear" w:color="auto" w:fill="auto"/>
            <w:noWrap w:val="0"/>
            <w:vAlign w:val="center"/>
          </w:tcPr>
          <w:p w14:paraId="3D69DC7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4071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1887" w:type="dxa"/>
            <w:noWrap w:val="0"/>
            <w:vAlign w:val="center"/>
          </w:tcPr>
          <w:p w14:paraId="642D15EF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法务中心</w:t>
            </w:r>
          </w:p>
          <w:p w14:paraId="729E107E">
            <w:pPr>
              <w:pStyle w:val="6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法务合规岗</w:t>
            </w:r>
          </w:p>
        </w:tc>
        <w:tc>
          <w:tcPr>
            <w:tcW w:w="6330" w:type="dxa"/>
            <w:noWrap w:val="0"/>
            <w:vAlign w:val="center"/>
          </w:tcPr>
          <w:p w14:paraId="6B4982ED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1.起草、制定、完善公司相关规章制度及其他规范性文件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跟踪研究影响公司发展的相关法律法规，及时向管理层提供决策支持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</w:p>
          <w:p w14:paraId="426A1217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2.负责外聘法律顾问管理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  <w:bookmarkStart w:id="0" w:name="_GoBack"/>
            <w:bookmarkEnd w:id="0"/>
          </w:p>
          <w:p w14:paraId="4169FFC7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3.负责公司合同等法律性文件审查，起草法律文书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协助处理法律诉讼事务，对子公司法务工作及法律纠纷案件进行监督指导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</w:p>
          <w:p w14:paraId="1B80E8F6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4.负责公司内部法律咨询和培训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监测、识别、评估、报告公司各部门及下属企业对合规制度的遵循情况以及整改情况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</w:p>
          <w:p w14:paraId="044C6FCE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5.负责监管公司投资、产权相关事宜的合规操作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u w:val="none" w:color="000000"/>
                <w:lang w:eastAsia="zh-CN" w:bidi="th-TH"/>
              </w:rPr>
              <w:t>；</w:t>
            </w:r>
          </w:p>
          <w:p w14:paraId="74CDF0F3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6.完成上级交办的其他工作。</w:t>
            </w:r>
          </w:p>
        </w:tc>
        <w:tc>
          <w:tcPr>
            <w:tcW w:w="7616" w:type="dxa"/>
            <w:noWrap w:val="0"/>
            <w:vAlign w:val="center"/>
          </w:tcPr>
          <w:p w14:paraId="4B6B252F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1.大学本科及以上学历，法律等相关专业，年龄40周岁（含）以下，持有法律职业资格证A证；</w:t>
            </w:r>
          </w:p>
          <w:p w14:paraId="5DCE048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2.具有3年以上大型企业、上市公司法务合规管理工作经验，或具备综合性律师事务所工作经验；</w:t>
            </w:r>
          </w:p>
          <w:p w14:paraId="6B6B731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3.具备扎实的法律专业基础知识，逻辑思维缜密，拥有良好的分析判断、组织协调及沟通表达能力；文字功底扎实，能够独立起草、审核及修订各类法律文书；</w:t>
            </w:r>
          </w:p>
          <w:p w14:paraId="1A0BD5D1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4.身体健康，抗压能力强，具有良好的职业道德、严谨的工作作风、良好的沟通协调、综合分析以及文字表达能力，具有较强的工作统筹以及公共关系处理能力；</w:t>
            </w:r>
          </w:p>
          <w:p w14:paraId="22137E7D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5.无违法行为，不存在列入失信被执行人名单或受到诫勉、组织处理、党纪政务处分等仍在影响期内的情形；</w:t>
            </w:r>
          </w:p>
          <w:p w14:paraId="0100780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6.条件特别优秀者可适当放宽。</w:t>
            </w:r>
          </w:p>
        </w:tc>
      </w:tr>
    </w:tbl>
    <w:p w14:paraId="49BBA284"/>
    <w:sectPr>
      <w:pgSz w:w="16838" w:h="11906" w:orient="landscape"/>
      <w:pgMar w:top="1134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Y2VmNThkZTUxYjkyNjhjMmY2ZGJlNjg0YTAwZDkifQ=="/>
  </w:docVars>
  <w:rsids>
    <w:rsidRoot w:val="00190BB7"/>
    <w:rsid w:val="000163F3"/>
    <w:rsid w:val="00051B5E"/>
    <w:rsid w:val="00190BB7"/>
    <w:rsid w:val="0250274A"/>
    <w:rsid w:val="034F43D4"/>
    <w:rsid w:val="03EC0795"/>
    <w:rsid w:val="053F305D"/>
    <w:rsid w:val="0FDE71D8"/>
    <w:rsid w:val="102B07A7"/>
    <w:rsid w:val="10D8453D"/>
    <w:rsid w:val="1921100C"/>
    <w:rsid w:val="195A0237"/>
    <w:rsid w:val="1F2B5F40"/>
    <w:rsid w:val="1FC43D4E"/>
    <w:rsid w:val="225A15AE"/>
    <w:rsid w:val="28EA658B"/>
    <w:rsid w:val="2DFD0EC5"/>
    <w:rsid w:val="2EC10335"/>
    <w:rsid w:val="3297491D"/>
    <w:rsid w:val="334D120E"/>
    <w:rsid w:val="3CE64E78"/>
    <w:rsid w:val="3E376518"/>
    <w:rsid w:val="4086088A"/>
    <w:rsid w:val="44817E8C"/>
    <w:rsid w:val="460C34F8"/>
    <w:rsid w:val="48321EE0"/>
    <w:rsid w:val="486503BD"/>
    <w:rsid w:val="4C2B74C1"/>
    <w:rsid w:val="4C867664"/>
    <w:rsid w:val="4C995E8F"/>
    <w:rsid w:val="525A3453"/>
    <w:rsid w:val="55983253"/>
    <w:rsid w:val="562531D6"/>
    <w:rsid w:val="5F995745"/>
    <w:rsid w:val="61D52F2E"/>
    <w:rsid w:val="66BE7558"/>
    <w:rsid w:val="6BAC3191"/>
    <w:rsid w:val="6C0B18C7"/>
    <w:rsid w:val="72AB4DCA"/>
    <w:rsid w:val="75D95463"/>
    <w:rsid w:val="77094B7A"/>
    <w:rsid w:val="7ACB5BFF"/>
    <w:rsid w:val="7B9102F4"/>
    <w:rsid w:val="7C120FD4"/>
    <w:rsid w:val="7E0F64DC"/>
    <w:rsid w:val="7FB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Verdana" w:hAnsi="Verdana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750</Words>
  <Characters>766</Characters>
  <Lines>11</Lines>
  <Paragraphs>3</Paragraphs>
  <TotalTime>0</TotalTime>
  <ScaleCrop>false</ScaleCrop>
  <LinksUpToDate>false</LinksUpToDate>
  <CharactersWithSpaces>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2023-02-17T13:22:00Z</dcterms:created>
  <dc:creator>嘉艺 张</dc:creator>
  <cp:lastModifiedBy>Dorothy</cp:lastModifiedBy>
  <dcterms:modified xsi:type="dcterms:W3CDTF">2026-04-20T08:23:50Z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25127248CAB549059B626128DC0127CB_13</vt:lpwstr>
  </property>
  <property fmtid="{D5CDD505-2E9C-101B-9397-08002B2CF9AE}" pid="4" name="KSOTemplateDocerSaveRecord">
    <vt:lpwstr>eyJoZGlkIjoiNGQ5Y2E2YWMxN2Q4OTczZDA4OWVlYmIxYTlhNWEwOWEiLCJ1c2VySWQiOiIyNjM4Mjc5MTgifQ==</vt:lpwstr>
  </property>
</Properties>
</file>